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bookmarkStart w:id="0" w:name="_GoBack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 К А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ПРЕЗИДЕНТА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РОССИЙСКОЙ ФЕДЕРАЦИИ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Вопросы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Следственного комитета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C43692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Российской Федерации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C4369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14.01.2011 г. N 38</w:t>
        </w:r>
      </w:hyperlink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В целях      совершенствования      деятельности       органов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предварительного  следствия  и  усиления  прокурорского  надзора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исполнением законов указанными органами,  руководствуясь статьей 80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Конституции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Федерации, 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</w:t>
      </w:r>
      <w:proofErr w:type="gramEnd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 с т а н о в л я ю: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Создать на  базе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Следственного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комитета  при  прокуратуре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Следственный комитет Российской Федерации.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Установить, что: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а)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Следственный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комитет   Российской   Федерации   является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правопреемником Следственного комитета при  прокуратуре  Российской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Федерации;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б)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Следственный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комитет  Российской   Федерации   возглавляет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Председатель Следственного комитета Российской Федерации.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</w:t>
      </w:r>
      <w:proofErr w:type="gramStart"/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силу  с  15  января  2011  г.  -  </w:t>
      </w:r>
      <w:r w:rsidRPr="00C43692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proofErr w:type="gramStart"/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" w:tgtFrame="contents" w:tooltip="" w:history="1">
        <w:r w:rsidRPr="00C4369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14.01.2011 г. N 38</w:t>
        </w:r>
      </w:hyperlink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</w:t>
      </w:r>
      <w:proofErr w:type="gramStart"/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силу  с  15  января  2011  г.  -  </w:t>
      </w:r>
      <w:r w:rsidRPr="00C43692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proofErr w:type="gramStart"/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" w:tgtFrame="contents" w:tooltip="" w:history="1">
        <w:r w:rsidRPr="00C4369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14.01.2011 г. N 38</w:t>
        </w:r>
      </w:hyperlink>
      <w:r w:rsidRPr="00C4369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Установить, что работники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Следственного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комитета Российской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Федерации: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а) до  вступления  в  силу  федерального закона о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Следственном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комитете Российской Федерации и  проведения 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организационно-штатных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мероприятий  продолжают  исполнять  служебные  обязанности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</w:t>
      </w:r>
      <w:proofErr w:type="gramEnd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ранее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замещаемым</w:t>
      </w:r>
      <w:proofErr w:type="gramEnd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в  Следственном  комитете  при  прокуратуре  Российской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должностям;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б) до присвоения им новых специальных званий  сохраняют  ранее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присвоенные   классные   чины  прокурорских  работников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Передать 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Следственному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комитету   Российской  Федерации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здания,  сооружения,  материально-техническую базу и иное имущество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Следственного комитета при прокуратуре Российской Федерации.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Председателю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Следственного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комитета  Российской  Федерации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представить Президенту Российской Федерации: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а) проект  положения  о 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Следственном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комитете  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Федерации;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б) проект перечня специальных званий работников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Следственного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комитета Российской Федерации;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в) предложения  по  приведению  актов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Президента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</w:t>
      </w:r>
      <w:proofErr w:type="gram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</w:t>
      </w:r>
      <w:proofErr w:type="gram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в соответствие с настоящим Указом.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Настоящий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Указ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вступает в силу со дня его подписания.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Президент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Российской Федерации                      </w:t>
      </w:r>
      <w:proofErr w:type="spellStart"/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Д.Медведев</w:t>
      </w:r>
      <w:proofErr w:type="spellEnd"/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Москва, Кремль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27 сентября 2010 года</w:t>
      </w:r>
    </w:p>
    <w:p w:rsidR="00C43692" w:rsidRPr="00C43692" w:rsidRDefault="00C43692" w:rsidP="00C43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C43692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N </w:t>
      </w:r>
      <w:r w:rsidRPr="00C43692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1182</w:t>
      </w:r>
    </w:p>
    <w:bookmarkEnd w:id="0"/>
    <w:p w:rsidR="00752034" w:rsidRDefault="00752034"/>
    <w:sectPr w:rsidR="0075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4"/>
    <w:rsid w:val="006531E4"/>
    <w:rsid w:val="00752034"/>
    <w:rsid w:val="00C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41546&amp;backlink=1&amp;&amp;nd=1021447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1546&amp;backlink=1&amp;&amp;nd=102144746" TargetMode="External"/><Relationship Id="rId5" Type="http://schemas.openxmlformats.org/officeDocument/2006/relationships/hyperlink" Target="http://pravo.gov.ru/proxy/ips/?docbody=&amp;prevDoc=102141546&amp;backlink=1&amp;&amp;nd=1021447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Валерия Валерьевна</dc:creator>
  <cp:keywords/>
  <dc:description/>
  <cp:lastModifiedBy>Павлова Валерия Валерьевна</cp:lastModifiedBy>
  <cp:revision>2</cp:revision>
  <dcterms:created xsi:type="dcterms:W3CDTF">2015-02-10T11:01:00Z</dcterms:created>
  <dcterms:modified xsi:type="dcterms:W3CDTF">2015-02-10T11:03:00Z</dcterms:modified>
</cp:coreProperties>
</file>